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天津市电梯自行检测收费标准</w:t>
      </w:r>
    </w:p>
    <w:p>
      <w:pPr>
        <w:rPr>
          <w:b/>
          <w:bCs/>
          <w:sz w:val="32"/>
          <w:szCs w:val="36"/>
        </w:rPr>
      </w:pPr>
    </w:p>
    <w:p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一、使用单位委托的电梯年度自行检测收费标准</w:t>
      </w:r>
    </w:p>
    <w:tbl>
      <w:tblPr>
        <w:tblStyle w:val="1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839"/>
        <w:gridCol w:w="4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电梯类别</w:t>
            </w:r>
          </w:p>
        </w:tc>
        <w:tc>
          <w:tcPr>
            <w:tcW w:w="5310" w:type="dxa"/>
            <w:gridSpan w:val="2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收费标准（元/台）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曳引与强制驱动电梯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</w:pPr>
            <w:r>
              <w:t>600</w:t>
            </w:r>
          </w:p>
        </w:tc>
        <w:tc>
          <w:tcPr>
            <w:tcW w:w="4471" w:type="dxa"/>
          </w:tcPr>
          <w:p>
            <w:r>
              <w:rPr>
                <w:rFonts w:hint="eastAsia"/>
              </w:rPr>
              <w:t>7层以上，每层加收3</w:t>
            </w:r>
            <w:r>
              <w:t>0</w:t>
            </w:r>
            <w:r>
              <w:rPr>
                <w:rFonts w:hint="eastAsia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液压电梯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  <w:r>
              <w:t>50</w:t>
            </w:r>
          </w:p>
        </w:tc>
        <w:tc>
          <w:tcPr>
            <w:tcW w:w="4471" w:type="dxa"/>
          </w:tcPr>
          <w:p>
            <w:r>
              <w:rPr>
                <w:rFonts w:hint="eastAsia"/>
              </w:rPr>
              <w:t>7层以上，每层加收3</w:t>
            </w:r>
            <w:r>
              <w:t>0</w:t>
            </w:r>
            <w:r>
              <w:rPr>
                <w:rFonts w:hint="eastAsia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消防员电梯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  <w:r>
              <w:t>00</w:t>
            </w:r>
          </w:p>
        </w:tc>
        <w:tc>
          <w:tcPr>
            <w:tcW w:w="4471" w:type="dxa"/>
          </w:tcPr>
          <w:p>
            <w:r>
              <w:rPr>
                <w:rFonts w:hint="eastAsia"/>
              </w:rPr>
              <w:t>7层以上，每层加收3</w:t>
            </w:r>
            <w:r>
              <w:t>0</w:t>
            </w:r>
            <w:r>
              <w:rPr>
                <w:rFonts w:hint="eastAsia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杂物电梯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00</w:t>
            </w:r>
          </w:p>
        </w:tc>
        <w:tc>
          <w:tcPr>
            <w:tcW w:w="4471" w:type="dxa"/>
          </w:tcPr>
          <w:p>
            <w:r>
              <w:rPr>
                <w:rFonts w:hint="eastAsia"/>
              </w:rPr>
              <w:t>7层以上，每层加收3</w:t>
            </w:r>
            <w:r>
              <w:t>0</w:t>
            </w:r>
            <w:r>
              <w:rPr>
                <w:rFonts w:hint="eastAsia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自动扶梯与自动人行道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  <w:r>
              <w:t>00</w:t>
            </w:r>
          </w:p>
        </w:tc>
        <w:tc>
          <w:tcPr>
            <w:tcW w:w="4471" w:type="dxa"/>
          </w:tcPr>
          <w:p>
            <w:r>
              <w:rPr>
                <w:rFonts w:hint="eastAsia"/>
              </w:rPr>
              <w:t>提升高度超过6m时，按每5m加收（不足5m的按5m计算）3</w:t>
            </w:r>
            <w:r>
              <w:t>0</w:t>
            </w:r>
            <w:r>
              <w:rPr>
                <w:rFonts w:hint="eastAsia"/>
              </w:rPr>
              <w:t>元</w:t>
            </w:r>
          </w:p>
        </w:tc>
      </w:tr>
    </w:tbl>
    <w:p>
      <w:r>
        <w:rPr>
          <w:rFonts w:hint="eastAsia"/>
        </w:rPr>
        <w:t>注：</w:t>
      </w:r>
    </w:p>
    <w:p>
      <w:r>
        <w:rPr>
          <w:rFonts w:hint="eastAsia"/>
        </w:rPr>
        <w:t>（1）层、站、门数不同的，以数据最大的为准计算费用；“7层以上“指不含7层；</w:t>
      </w:r>
    </w:p>
    <w:p>
      <w:r>
        <w:rPr>
          <w:rFonts w:hint="eastAsia"/>
        </w:rPr>
        <w:t>（</w:t>
      </w:r>
      <w:r>
        <w:t>2</w:t>
      </w:r>
      <w:r>
        <w:rPr>
          <w:rFonts w:hint="eastAsia"/>
        </w:rPr>
        <w:t>）检测过程中如涉及限速器测试、砝码、平衡系数测试等参照以下标准另行收费；</w:t>
      </w:r>
    </w:p>
    <w:p>
      <w:r>
        <w:rPr>
          <w:rFonts w:hint="eastAsia"/>
        </w:rPr>
        <w:t>（</w:t>
      </w:r>
      <w:r>
        <w:t>3</w:t>
      </w:r>
      <w:r>
        <w:rPr>
          <w:rFonts w:hint="eastAsia"/>
        </w:rPr>
        <w:t>）特殊情况由双方协议商定。</w:t>
      </w:r>
    </w:p>
    <w:p>
      <w:bookmarkStart w:id="0" w:name="_GoBack"/>
      <w:bookmarkEnd w:id="0"/>
    </w:p>
    <w:p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二、其他项目收费标准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基础费用（元/台）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限速器动作速度现场测试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平衡系数测试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350</w:t>
            </w:r>
          </w:p>
        </w:tc>
      </w:tr>
    </w:tbl>
    <w:p/>
    <w:p>
      <w:pPr>
        <w:rPr>
          <w:b/>
          <w:bCs/>
        </w:rPr>
      </w:pPr>
      <w:r>
        <w:rPr>
          <w:rFonts w:hint="eastAsia"/>
          <w:b/>
          <w:bCs/>
        </w:rPr>
        <w:t>试验用砝码租赁费用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355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计费单位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收费标准（元）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砝码租赁及运输费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000</w:t>
            </w:r>
            <w:r>
              <w:rPr>
                <w:rFonts w:hint="eastAsia"/>
              </w:rPr>
              <w:t>kg</w:t>
            </w:r>
            <w:r>
              <w:t>*</w:t>
            </w:r>
            <w:r>
              <w:rPr>
                <w:rFonts w:hint="eastAsia"/>
              </w:rPr>
              <w:t>次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搬运费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000</w:t>
            </w:r>
            <w:r>
              <w:rPr>
                <w:rFonts w:hint="eastAsia"/>
              </w:rPr>
              <w:t>kg</w:t>
            </w:r>
            <w:r>
              <w:t>*</w:t>
            </w:r>
            <w:r>
              <w:rPr>
                <w:rFonts w:hint="eastAsia"/>
              </w:rPr>
              <w:t>台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00</w:t>
            </w:r>
          </w:p>
        </w:tc>
      </w:tr>
    </w:tbl>
    <w:p>
      <w:r>
        <w:rPr>
          <w:rFonts w:hint="eastAsia"/>
        </w:rPr>
        <w:t>注：</w:t>
      </w:r>
    </w:p>
    <w:p>
      <w:pPr>
        <w:pStyle w:val="31"/>
        <w:numPr>
          <w:ilvl w:val="0"/>
          <w:numId w:val="1"/>
        </w:numPr>
      </w:pPr>
      <w:r>
        <w:rPr>
          <w:rFonts w:hint="eastAsia"/>
        </w:rPr>
        <w:t>砝码不足1</w:t>
      </w:r>
      <w:r>
        <w:t>000</w:t>
      </w:r>
      <w:r>
        <w:rPr>
          <w:rFonts w:hint="eastAsia"/>
        </w:rPr>
        <w:t>kg，按1</w:t>
      </w:r>
      <w:r>
        <w:t>000</w:t>
      </w:r>
      <w:r>
        <w:rPr>
          <w:rFonts w:hint="eastAsia"/>
        </w:rPr>
        <w:t>kg计算；</w:t>
      </w:r>
    </w:p>
    <w:p>
      <w:pPr>
        <w:pStyle w:val="31"/>
        <w:numPr>
          <w:ilvl w:val="0"/>
          <w:numId w:val="1"/>
        </w:numPr>
      </w:pPr>
      <w:r>
        <w:rPr>
          <w:rFonts w:hint="eastAsia"/>
        </w:rPr>
        <w:t>特殊情况由双方协议商定。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3038475" cy="466725"/>
          <wp:effectExtent l="0" t="0" r="9525" b="952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8475" cy="4667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AF7AB2"/>
    <w:multiLevelType w:val="multilevel"/>
    <w:tmpl w:val="45AF7AB2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wOTdiMDUzOGFkYjBjMGNjYjM5YTFlYzUyNDRkY2EifQ=="/>
  </w:docVars>
  <w:rsids>
    <w:rsidRoot w:val="00D3588D"/>
    <w:rsid w:val="00020BA9"/>
    <w:rsid w:val="001F3EA1"/>
    <w:rsid w:val="004C2100"/>
    <w:rsid w:val="007131C2"/>
    <w:rsid w:val="0090534C"/>
    <w:rsid w:val="0090577A"/>
    <w:rsid w:val="00946565"/>
    <w:rsid w:val="0096211E"/>
    <w:rsid w:val="00993E42"/>
    <w:rsid w:val="00A772E3"/>
    <w:rsid w:val="00A9382C"/>
    <w:rsid w:val="00B077EA"/>
    <w:rsid w:val="00B251EB"/>
    <w:rsid w:val="00B82115"/>
    <w:rsid w:val="00C439AF"/>
    <w:rsid w:val="00D312B8"/>
    <w:rsid w:val="00D3588D"/>
    <w:rsid w:val="00D56819"/>
    <w:rsid w:val="00D91EA5"/>
    <w:rsid w:val="00EA44AE"/>
    <w:rsid w:val="20245DC6"/>
    <w:rsid w:val="27473E87"/>
    <w:rsid w:val="3B671C4C"/>
    <w:rsid w:val="3FEE6A4A"/>
    <w:rsid w:val="4C3B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next w:val="1"/>
    <w:link w:val="19"/>
    <w:autoRedefine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next w:val="1"/>
    <w:link w:val="20"/>
    <w:autoRedefine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21"/>
    <w:autoRedefine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next w:val="1"/>
    <w:link w:val="22"/>
    <w:autoRedefine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  <w:szCs w:val="24"/>
    </w:rPr>
  </w:style>
  <w:style w:type="paragraph" w:styleId="7">
    <w:name w:val="heading 6"/>
    <w:basedOn w:val="1"/>
    <w:next w:val="1"/>
    <w:link w:val="23"/>
    <w:autoRedefine/>
    <w:semiHidden/>
    <w:unhideWhenUsed/>
    <w:qFormat/>
    <w:uiPriority w:val="9"/>
    <w:pPr>
      <w:keepNext/>
      <w:keepLines/>
      <w:spacing w:before="40"/>
      <w:outlineLvl w:val="5"/>
    </w:pPr>
    <w:rPr>
      <w:rFonts w:cstheme="majorBidi"/>
      <w:b/>
      <w:bCs/>
      <w:color w:val="104862" w:themeColor="accent1" w:themeShade="BF"/>
    </w:rPr>
  </w:style>
  <w:style w:type="paragraph" w:styleId="8">
    <w:name w:val="heading 7"/>
    <w:basedOn w:val="1"/>
    <w:next w:val="1"/>
    <w:link w:val="24"/>
    <w:autoRedefine/>
    <w:semiHidden/>
    <w:unhideWhenUsed/>
    <w:qFormat/>
    <w:uiPriority w:val="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5"/>
    <w:autoRedefine/>
    <w:semiHidden/>
    <w:unhideWhenUsed/>
    <w:qFormat/>
    <w:uiPriority w:val="9"/>
    <w:pPr>
      <w:keepNext/>
      <w:keepLines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26"/>
    <w:autoRedefine/>
    <w:semiHidden/>
    <w:unhideWhenUsed/>
    <w:qFormat/>
    <w:uiPriority w:val="9"/>
    <w:pPr>
      <w:keepNext/>
      <w:keepLines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7">
    <w:name w:val="Default Paragraph Font"/>
    <w:autoRedefine/>
    <w:semiHidden/>
    <w:unhideWhenUsed/>
    <w:qFormat/>
    <w:uiPriority w:val="1"/>
  </w:style>
  <w:style w:type="table" w:default="1" w:styleId="1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28"/>
    <w:autoRedefine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4">
    <w:name w:val="Title"/>
    <w:basedOn w:val="1"/>
    <w:next w:val="1"/>
    <w:link w:val="27"/>
    <w:autoRedefine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16">
    <w:name w:val="Table Grid"/>
    <w:basedOn w:val="1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标题 1 字符"/>
    <w:basedOn w:val="17"/>
    <w:link w:val="2"/>
    <w:autoRedefine/>
    <w:qFormat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9">
    <w:name w:val="标题 2 字符"/>
    <w:basedOn w:val="17"/>
    <w:link w:val="3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20">
    <w:name w:val="标题 3 字符"/>
    <w:basedOn w:val="17"/>
    <w:link w:val="4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1">
    <w:name w:val="标题 4 字符"/>
    <w:basedOn w:val="17"/>
    <w:link w:val="5"/>
    <w:autoRedefine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2">
    <w:name w:val="标题 5 字符"/>
    <w:basedOn w:val="17"/>
    <w:link w:val="6"/>
    <w:autoRedefine/>
    <w:semiHidden/>
    <w:qFormat/>
    <w:uiPriority w:val="9"/>
    <w:rPr>
      <w:rFonts w:cstheme="majorBidi"/>
      <w:color w:val="104862" w:themeColor="accent1" w:themeShade="BF"/>
      <w:sz w:val="24"/>
      <w:szCs w:val="24"/>
    </w:rPr>
  </w:style>
  <w:style w:type="character" w:customStyle="1" w:styleId="23">
    <w:name w:val="标题 6 字符"/>
    <w:basedOn w:val="17"/>
    <w:link w:val="7"/>
    <w:autoRedefine/>
    <w:semiHidden/>
    <w:qFormat/>
    <w:uiPriority w:val="9"/>
    <w:rPr>
      <w:rFonts w:cstheme="majorBidi"/>
      <w:b/>
      <w:bCs/>
      <w:color w:val="104862" w:themeColor="accent1" w:themeShade="BF"/>
    </w:rPr>
  </w:style>
  <w:style w:type="character" w:customStyle="1" w:styleId="24">
    <w:name w:val="标题 7 字符"/>
    <w:basedOn w:val="17"/>
    <w:link w:val="8"/>
    <w:autoRedefine/>
    <w:semiHidden/>
    <w:qFormat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标题 8 字符"/>
    <w:basedOn w:val="17"/>
    <w:link w:val="9"/>
    <w:autoRedefine/>
    <w:semiHidden/>
    <w:qFormat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标题 9 字符"/>
    <w:basedOn w:val="17"/>
    <w:link w:val="10"/>
    <w:autoRedefine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7">
    <w:name w:val="标题 字符"/>
    <w:basedOn w:val="17"/>
    <w:link w:val="14"/>
    <w:autoRedefine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8">
    <w:name w:val="副标题 字符"/>
    <w:basedOn w:val="17"/>
    <w:link w:val="13"/>
    <w:autoRedefine/>
    <w:qFormat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9">
    <w:name w:val="Quote"/>
    <w:basedOn w:val="1"/>
    <w:next w:val="1"/>
    <w:link w:val="30"/>
    <w:autoRedefine/>
    <w:qFormat/>
    <w:uiPriority w:val="29"/>
    <w:pPr>
      <w:spacing w:before="16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0">
    <w:name w:val="引用 字符"/>
    <w:basedOn w:val="17"/>
    <w:link w:val="29"/>
    <w:autoRedefine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1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32">
    <w:name w:val="Intense Emphasis"/>
    <w:basedOn w:val="17"/>
    <w:autoRedefine/>
    <w:qFormat/>
    <w:uiPriority w:val="21"/>
    <w:rPr>
      <w:i/>
      <w:iCs/>
      <w:color w:val="104862" w:themeColor="accent1" w:themeShade="BF"/>
    </w:rPr>
  </w:style>
  <w:style w:type="paragraph" w:styleId="33">
    <w:name w:val="Intense Quote"/>
    <w:basedOn w:val="1"/>
    <w:next w:val="1"/>
    <w:link w:val="34"/>
    <w:autoRedefine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4">
    <w:name w:val="明显引用 字符"/>
    <w:basedOn w:val="17"/>
    <w:link w:val="33"/>
    <w:autoRedefine/>
    <w:qFormat/>
    <w:uiPriority w:val="30"/>
    <w:rPr>
      <w:i/>
      <w:iCs/>
      <w:color w:val="104862" w:themeColor="accent1" w:themeShade="BF"/>
    </w:rPr>
  </w:style>
  <w:style w:type="character" w:customStyle="1" w:styleId="35">
    <w:name w:val="Intense Reference"/>
    <w:basedOn w:val="17"/>
    <w:autoRedefine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6">
    <w:name w:val="页眉 字符"/>
    <w:basedOn w:val="17"/>
    <w:link w:val="12"/>
    <w:autoRedefine/>
    <w:qFormat/>
    <w:uiPriority w:val="99"/>
    <w:rPr>
      <w:sz w:val="18"/>
      <w:szCs w:val="18"/>
    </w:rPr>
  </w:style>
  <w:style w:type="character" w:customStyle="1" w:styleId="37">
    <w:name w:val="页脚 字符"/>
    <w:basedOn w:val="17"/>
    <w:link w:val="11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402</Characters>
  <Lines>3</Lines>
  <Paragraphs>1</Paragraphs>
  <TotalTime>9</TotalTime>
  <ScaleCrop>false</ScaleCrop>
  <LinksUpToDate>false</LinksUpToDate>
  <CharactersWithSpaces>471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2024-03-19T02:09:00Z</dcterms:created>
  <dc:creator>Wang, Xuzhou</dc:creator>
  <cp:lastModifiedBy>Kevin</cp:lastModifiedBy>
  <dcterms:modified xsi:type="dcterms:W3CDTF">2024-03-20T01:34:52Z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CEFC478126DB4B8FBE8C79E642FF61AF_12</vt:lpwstr>
  </property>
</Properties>
</file>